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F6" w:rsidRPr="000763F6" w:rsidRDefault="000763F6" w:rsidP="000763F6">
      <w:pPr>
        <w:jc w:val="center"/>
      </w:pPr>
      <w:r>
        <w:t>Тарифы на услуги связи</w:t>
      </w:r>
    </w:p>
    <w:p w:rsidR="000763F6" w:rsidRDefault="000763F6" w:rsidP="000763F6">
      <w:pPr>
        <w:shd w:val="solid" w:color="FFFFFF" w:fill="FFFFFF"/>
        <w:ind w:left="720"/>
      </w:pPr>
    </w:p>
    <w:tbl>
      <w:tblPr>
        <w:tblW w:w="117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9"/>
        <w:gridCol w:w="1157"/>
        <w:gridCol w:w="2238"/>
      </w:tblGrid>
      <w:tr w:rsidR="000763F6" w:rsidTr="00300B0F">
        <w:trPr>
          <w:gridAfter w:val="1"/>
          <w:wAfter w:w="2238" w:type="dxa"/>
        </w:trPr>
        <w:tc>
          <w:tcPr>
            <w:tcW w:w="9476" w:type="dxa"/>
            <w:gridSpan w:val="2"/>
          </w:tcPr>
          <w:p w:rsidR="000763F6" w:rsidRDefault="000763F6" w:rsidP="00300B0F">
            <w:r>
              <w:t>«базовый повременный »  абонентская плата 345 р\мес</w:t>
            </w:r>
          </w:p>
        </w:tc>
      </w:tr>
      <w:tr w:rsidR="000763F6" w:rsidTr="00300B0F">
        <w:trPr>
          <w:gridAfter w:val="1"/>
          <w:wAfter w:w="2238" w:type="dxa"/>
        </w:trPr>
        <w:tc>
          <w:tcPr>
            <w:tcW w:w="8319" w:type="dxa"/>
          </w:tcPr>
          <w:p w:rsidR="000763F6" w:rsidRDefault="000763F6" w:rsidP="00F21D51">
            <w:r>
              <w:t xml:space="preserve">1.Абонентская плата за </w:t>
            </w:r>
            <w:r w:rsidR="003C20A7">
              <w:t xml:space="preserve">исходящие </w:t>
            </w:r>
            <w:r>
              <w:t>местные телефонные соединения вне Сети связи Оператора связи на городские телефонные номера</w:t>
            </w:r>
            <w:r w:rsidR="00F21D51">
              <w:t>.</w:t>
            </w:r>
          </w:p>
        </w:tc>
        <w:tc>
          <w:tcPr>
            <w:tcW w:w="1157" w:type="dxa"/>
          </w:tcPr>
          <w:p w:rsidR="000763F6" w:rsidRPr="00F21D51" w:rsidRDefault="000763F6" w:rsidP="00300B0F">
            <w:r>
              <w:t>0</w:t>
            </w:r>
            <w:r w:rsidR="003C20A7">
              <w:t>.38</w:t>
            </w:r>
            <w:r w:rsidR="00F21D51">
              <w:t xml:space="preserve"> р\мин</w:t>
            </w:r>
          </w:p>
        </w:tc>
      </w:tr>
      <w:tr w:rsidR="000763F6" w:rsidTr="00300B0F">
        <w:trPr>
          <w:gridAfter w:val="1"/>
          <w:wAfter w:w="2238" w:type="dxa"/>
          <w:trHeight w:val="681"/>
        </w:trPr>
        <w:tc>
          <w:tcPr>
            <w:tcW w:w="8319" w:type="dxa"/>
          </w:tcPr>
          <w:p w:rsidR="000763F6" w:rsidRDefault="000763F6" w:rsidP="00300B0F">
            <w:r>
              <w:t xml:space="preserve">2. Абонентская плата за </w:t>
            </w:r>
            <w:r w:rsidR="003C20A7">
              <w:t xml:space="preserve">исходящие </w:t>
            </w:r>
            <w:r>
              <w:t xml:space="preserve">местные телефонные соединения на городские телефонные номера внутри Сети связи Оператора связи (включает неограниченный объем </w:t>
            </w:r>
            <w:r w:rsidR="003C20A7">
              <w:t xml:space="preserve">исходящих </w:t>
            </w:r>
            <w:r>
              <w:t>местных телефонных соединений внутри Сети связи Оператора связи на городские телефонные номера).</w:t>
            </w:r>
          </w:p>
        </w:tc>
        <w:tc>
          <w:tcPr>
            <w:tcW w:w="1157" w:type="dxa"/>
          </w:tcPr>
          <w:p w:rsidR="000763F6" w:rsidRDefault="003C20A7" w:rsidP="00300B0F">
            <w:r>
              <w:t xml:space="preserve">0 </w:t>
            </w:r>
            <w:r w:rsidR="000763F6">
              <w:t>р\мин</w:t>
            </w:r>
          </w:p>
        </w:tc>
      </w:tr>
      <w:tr w:rsidR="000763F6" w:rsidTr="003C20A7">
        <w:trPr>
          <w:gridAfter w:val="1"/>
          <w:wAfter w:w="2238" w:type="dxa"/>
          <w:trHeight w:val="810"/>
        </w:trPr>
        <w:tc>
          <w:tcPr>
            <w:tcW w:w="8319" w:type="dxa"/>
          </w:tcPr>
          <w:p w:rsidR="000763F6" w:rsidRDefault="000763F6" w:rsidP="00300B0F">
            <w:r>
              <w:t>3.Плата за</w:t>
            </w:r>
            <w:r w:rsidR="003C20A7">
              <w:t xml:space="preserve"> исходящие </w:t>
            </w:r>
            <w:r>
              <w:t xml:space="preserve"> местные телефонные соединения на мобильные телефонные номера</w:t>
            </w:r>
          </w:p>
        </w:tc>
        <w:tc>
          <w:tcPr>
            <w:tcW w:w="1157" w:type="dxa"/>
          </w:tcPr>
          <w:p w:rsidR="000763F6" w:rsidRDefault="000763F6" w:rsidP="00300B0F">
            <w:r>
              <w:t>1,5 р\мин</w:t>
            </w:r>
          </w:p>
        </w:tc>
      </w:tr>
      <w:tr w:rsidR="000763F6" w:rsidTr="00300B0F">
        <w:trPr>
          <w:gridAfter w:val="1"/>
          <w:wAfter w:w="2238" w:type="dxa"/>
        </w:trPr>
        <w:tc>
          <w:tcPr>
            <w:tcW w:w="8319" w:type="dxa"/>
          </w:tcPr>
          <w:p w:rsidR="000763F6" w:rsidRDefault="000763F6" w:rsidP="00300B0F">
            <w:r>
              <w:t xml:space="preserve">4.Плата за временное владение и пользование телефонной Абонентской линией. </w:t>
            </w:r>
          </w:p>
        </w:tc>
        <w:tc>
          <w:tcPr>
            <w:tcW w:w="1157" w:type="dxa"/>
          </w:tcPr>
          <w:p w:rsidR="000763F6" w:rsidRDefault="000763F6" w:rsidP="00300B0F">
            <w:r>
              <w:t>100</w:t>
            </w:r>
            <w:r w:rsidR="00D0480F">
              <w:t xml:space="preserve"> р\мес</w:t>
            </w:r>
          </w:p>
        </w:tc>
      </w:tr>
      <w:tr w:rsidR="000763F6" w:rsidTr="00300B0F">
        <w:trPr>
          <w:gridAfter w:val="1"/>
          <w:wAfter w:w="2238" w:type="dxa"/>
        </w:trPr>
        <w:tc>
          <w:tcPr>
            <w:tcW w:w="8319" w:type="dxa"/>
          </w:tcPr>
          <w:p w:rsidR="000763F6" w:rsidRDefault="000763F6" w:rsidP="00300B0F">
            <w:r>
              <w:t>5.Плата за временное владение и пользование телевизионной Абонентской линией</w:t>
            </w:r>
          </w:p>
        </w:tc>
        <w:tc>
          <w:tcPr>
            <w:tcW w:w="1157" w:type="dxa"/>
          </w:tcPr>
          <w:p w:rsidR="000763F6" w:rsidRDefault="000763F6" w:rsidP="00300B0F">
            <w:r>
              <w:t>100</w:t>
            </w:r>
            <w:r w:rsidR="00D0480F">
              <w:t xml:space="preserve"> р\мес</w:t>
            </w:r>
          </w:p>
        </w:tc>
      </w:tr>
      <w:tr w:rsidR="00FE6FD1" w:rsidTr="00300B0F">
        <w:tc>
          <w:tcPr>
            <w:tcW w:w="8319" w:type="dxa"/>
          </w:tcPr>
          <w:p w:rsidR="00FE6FD1" w:rsidRDefault="00FE6FD1" w:rsidP="00300B0F">
            <w:r>
              <w:t>6 Аренда телефонного аппарата</w:t>
            </w:r>
          </w:p>
        </w:tc>
        <w:tc>
          <w:tcPr>
            <w:tcW w:w="1157" w:type="dxa"/>
          </w:tcPr>
          <w:p w:rsidR="00FE6FD1" w:rsidRDefault="00FE6FD1" w:rsidP="00300B0F">
            <w:r>
              <w:t>100 р\мес</w:t>
            </w:r>
          </w:p>
        </w:tc>
        <w:tc>
          <w:tcPr>
            <w:tcW w:w="2238" w:type="dxa"/>
            <w:vMerge w:val="restart"/>
            <w:tcBorders>
              <w:top w:val="nil"/>
            </w:tcBorders>
          </w:tcPr>
          <w:p w:rsidR="00FE6FD1" w:rsidRDefault="00FE6FD1" w:rsidP="00300B0F"/>
        </w:tc>
      </w:tr>
      <w:tr w:rsidR="00FE6FD1" w:rsidTr="00FE6FD1">
        <w:trPr>
          <w:trHeight w:val="420"/>
        </w:trPr>
        <w:tc>
          <w:tcPr>
            <w:tcW w:w="8319" w:type="dxa"/>
          </w:tcPr>
          <w:p w:rsidR="00FE6FD1" w:rsidRPr="00FE6FD1" w:rsidRDefault="00FE6FD1" w:rsidP="00300B0F">
            <w:r>
              <w:t>7. Плата за просмотр кабельных каналов</w:t>
            </w:r>
          </w:p>
        </w:tc>
        <w:tc>
          <w:tcPr>
            <w:tcW w:w="1157" w:type="dxa"/>
          </w:tcPr>
          <w:p w:rsidR="00FE6FD1" w:rsidRDefault="00FE6FD1" w:rsidP="00300B0F">
            <w:r>
              <w:t>45р\мес</w:t>
            </w:r>
          </w:p>
        </w:tc>
        <w:tc>
          <w:tcPr>
            <w:tcW w:w="2238" w:type="dxa"/>
            <w:vMerge/>
          </w:tcPr>
          <w:p w:rsidR="00FE6FD1" w:rsidRDefault="00FE6FD1" w:rsidP="00300B0F"/>
        </w:tc>
      </w:tr>
      <w:tr w:rsidR="00FE6FD1" w:rsidTr="00300B0F">
        <w:trPr>
          <w:trHeight w:val="600"/>
        </w:trPr>
        <w:tc>
          <w:tcPr>
            <w:tcW w:w="8319" w:type="dxa"/>
          </w:tcPr>
          <w:p w:rsidR="00FE6FD1" w:rsidRPr="00FE6FD1" w:rsidRDefault="00FE6FD1" w:rsidP="00FE6FD1">
            <w:pPr>
              <w:spacing w:after="0" w:line="240" w:lineRule="auto"/>
              <w:rPr>
                <w:rFonts w:ascii="Arial" w:eastAsia="Times New Roman" w:hAnsi="Arial" w:cs="Arial"/>
                <w:color w:val="000000"/>
                <w:lang w:val="en-US"/>
              </w:rPr>
            </w:pPr>
            <w:r w:rsidRPr="00FE6FD1">
              <w:t xml:space="preserve">8. </w:t>
            </w:r>
            <w:r>
              <w:rPr>
                <w:rFonts w:ascii="Arial" w:eastAsia="Times New Roman" w:hAnsi="Arial" w:cs="Arial"/>
                <w:color w:val="000000"/>
                <w:lang w:val="en-US"/>
              </w:rPr>
              <w:t xml:space="preserve">  6</w:t>
            </w:r>
            <w:r>
              <w:rPr>
                <w:rFonts w:ascii="Arial" w:eastAsia="Times New Roman" w:hAnsi="Arial" w:cs="Arial"/>
                <w:color w:val="000000"/>
              </w:rPr>
              <w:t>-ти значный телефонный номер</w:t>
            </w:r>
          </w:p>
        </w:tc>
        <w:tc>
          <w:tcPr>
            <w:tcW w:w="1157" w:type="dxa"/>
          </w:tcPr>
          <w:p w:rsidR="00FE6FD1" w:rsidRPr="00FE6FD1" w:rsidRDefault="00FE6FD1" w:rsidP="00300B0F">
            <w:r>
              <w:rPr>
                <w:lang w:val="en-US"/>
              </w:rPr>
              <w:t xml:space="preserve">0 </w:t>
            </w:r>
            <w:r>
              <w:t>р\мес</w:t>
            </w:r>
          </w:p>
        </w:tc>
        <w:tc>
          <w:tcPr>
            <w:tcW w:w="2238" w:type="dxa"/>
            <w:vMerge/>
          </w:tcPr>
          <w:p w:rsidR="00FE6FD1" w:rsidRDefault="00FE6FD1" w:rsidP="00300B0F"/>
        </w:tc>
      </w:tr>
    </w:tbl>
    <w:p w:rsidR="000763F6" w:rsidRDefault="000763F6" w:rsidP="000763F6">
      <w:pPr>
        <w:shd w:val="solid" w:color="FFFFFF" w:fill="FFFFFF"/>
      </w:pPr>
    </w:p>
    <w:tbl>
      <w:tblPr>
        <w:tblW w:w="117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2"/>
        <w:gridCol w:w="27"/>
        <w:gridCol w:w="1157"/>
        <w:gridCol w:w="8"/>
        <w:gridCol w:w="2230"/>
      </w:tblGrid>
      <w:tr w:rsidR="003C20A7" w:rsidTr="003C20A7">
        <w:trPr>
          <w:gridAfter w:val="2"/>
          <w:wAfter w:w="2238" w:type="dxa"/>
        </w:trPr>
        <w:tc>
          <w:tcPr>
            <w:tcW w:w="9476" w:type="dxa"/>
            <w:gridSpan w:val="3"/>
            <w:tcBorders>
              <w:top w:val="single" w:sz="4" w:space="0" w:color="auto"/>
              <w:left w:val="single" w:sz="4" w:space="0" w:color="auto"/>
              <w:bottom w:val="single" w:sz="4" w:space="0" w:color="auto"/>
              <w:right w:val="single" w:sz="4" w:space="0" w:color="auto"/>
            </w:tcBorders>
          </w:tcPr>
          <w:p w:rsidR="003C20A7" w:rsidRDefault="003C20A7" w:rsidP="003C20A7">
            <w:r>
              <w:t>«базовый безлимитный »  абонентская плата 545 р\мес</w:t>
            </w:r>
          </w:p>
        </w:tc>
      </w:tr>
      <w:tr w:rsidR="003C20A7" w:rsidTr="003C20A7">
        <w:trPr>
          <w:gridAfter w:val="1"/>
          <w:wAfter w:w="2230" w:type="dxa"/>
        </w:trPr>
        <w:tc>
          <w:tcPr>
            <w:tcW w:w="8292" w:type="dxa"/>
          </w:tcPr>
          <w:p w:rsidR="003C20A7" w:rsidRDefault="003C20A7" w:rsidP="003D1CFD">
            <w:r>
              <w:t xml:space="preserve">1.Абонентская плата за исходящие местные телефонные соединения вне Сети связи Оператора связи на городские телефонные номера (включает неограниченный объем исходящих местных телефонных соединений вне Сети связи Оператора связи на городские телефонные номера, но не более 120 минут в сутки). </w:t>
            </w:r>
          </w:p>
        </w:tc>
        <w:tc>
          <w:tcPr>
            <w:tcW w:w="1192" w:type="dxa"/>
            <w:gridSpan w:val="3"/>
          </w:tcPr>
          <w:p w:rsidR="003C20A7" w:rsidRDefault="003C20A7" w:rsidP="003D1CFD">
            <w:r>
              <w:t>200 р\мес</w:t>
            </w:r>
          </w:p>
        </w:tc>
      </w:tr>
      <w:tr w:rsidR="003C20A7" w:rsidTr="003C20A7">
        <w:trPr>
          <w:gridAfter w:val="1"/>
          <w:wAfter w:w="2230" w:type="dxa"/>
          <w:trHeight w:val="681"/>
        </w:trPr>
        <w:tc>
          <w:tcPr>
            <w:tcW w:w="8292" w:type="dxa"/>
          </w:tcPr>
          <w:p w:rsidR="003C20A7" w:rsidRDefault="003C20A7" w:rsidP="003D1CFD">
            <w:r>
              <w:t>2. Абонентская плата за исходящие местные телефонные соединения на городские телефонные номера внутри Сети связи Оператора связи (включает неограниченный объем исходящих местных телефонных соединений внутри Сети связи Оператора связи на городские телефонные номера).</w:t>
            </w:r>
          </w:p>
        </w:tc>
        <w:tc>
          <w:tcPr>
            <w:tcW w:w="1192" w:type="dxa"/>
            <w:gridSpan w:val="3"/>
          </w:tcPr>
          <w:p w:rsidR="003C20A7" w:rsidRDefault="003C20A7" w:rsidP="003D1CFD">
            <w:r>
              <w:t>0р\мин</w:t>
            </w:r>
          </w:p>
        </w:tc>
      </w:tr>
      <w:tr w:rsidR="003C20A7" w:rsidTr="00FE6FD1">
        <w:trPr>
          <w:gridAfter w:val="1"/>
          <w:wAfter w:w="2230" w:type="dxa"/>
          <w:trHeight w:val="780"/>
        </w:trPr>
        <w:tc>
          <w:tcPr>
            <w:tcW w:w="8292" w:type="dxa"/>
          </w:tcPr>
          <w:p w:rsidR="003C20A7" w:rsidRDefault="003C20A7" w:rsidP="003D1CFD">
            <w:r>
              <w:t>3.Плата за исходящие  местные телефонные соединения на мобильные телефонные номера</w:t>
            </w:r>
          </w:p>
        </w:tc>
        <w:tc>
          <w:tcPr>
            <w:tcW w:w="1192" w:type="dxa"/>
            <w:gridSpan w:val="3"/>
          </w:tcPr>
          <w:p w:rsidR="003C20A7" w:rsidRDefault="003C20A7" w:rsidP="003D1CFD">
            <w:r>
              <w:t>1,5 р\мин</w:t>
            </w:r>
          </w:p>
        </w:tc>
      </w:tr>
      <w:tr w:rsidR="00FE6FD1" w:rsidTr="003C20A7">
        <w:trPr>
          <w:gridAfter w:val="1"/>
          <w:wAfter w:w="2230" w:type="dxa"/>
          <w:trHeight w:val="532"/>
        </w:trPr>
        <w:tc>
          <w:tcPr>
            <w:tcW w:w="8292" w:type="dxa"/>
          </w:tcPr>
          <w:p w:rsidR="00FE6FD1" w:rsidRDefault="00FE6FD1" w:rsidP="00DC0F3B">
            <w:r>
              <w:t xml:space="preserve">4.Плата за временное владение и пользование телефонной Абонентской линией. </w:t>
            </w:r>
          </w:p>
        </w:tc>
        <w:tc>
          <w:tcPr>
            <w:tcW w:w="1192" w:type="dxa"/>
            <w:gridSpan w:val="3"/>
          </w:tcPr>
          <w:p w:rsidR="00FE6FD1" w:rsidRDefault="00FE6FD1" w:rsidP="00DC0F3B">
            <w:r>
              <w:t>100 р\мес</w:t>
            </w:r>
          </w:p>
        </w:tc>
      </w:tr>
      <w:tr w:rsidR="00FE6FD1" w:rsidTr="003C20A7">
        <w:trPr>
          <w:gridAfter w:val="1"/>
          <w:wAfter w:w="2230" w:type="dxa"/>
        </w:trPr>
        <w:tc>
          <w:tcPr>
            <w:tcW w:w="8292" w:type="dxa"/>
          </w:tcPr>
          <w:p w:rsidR="00FE6FD1" w:rsidRDefault="00FE6FD1" w:rsidP="00DC0F3B">
            <w:r>
              <w:t>5.Плата за временное владение и пользование телевизионной Абонентской линией</w:t>
            </w:r>
          </w:p>
        </w:tc>
        <w:tc>
          <w:tcPr>
            <w:tcW w:w="1192" w:type="dxa"/>
            <w:gridSpan w:val="3"/>
          </w:tcPr>
          <w:p w:rsidR="00FE6FD1" w:rsidRDefault="00FE6FD1" w:rsidP="00DC0F3B">
            <w:r>
              <w:t>100 р\мес</w:t>
            </w:r>
          </w:p>
        </w:tc>
      </w:tr>
      <w:tr w:rsidR="00FE6FD1" w:rsidTr="003C20A7">
        <w:trPr>
          <w:gridAfter w:val="1"/>
          <w:wAfter w:w="2230" w:type="dxa"/>
        </w:trPr>
        <w:tc>
          <w:tcPr>
            <w:tcW w:w="8292" w:type="dxa"/>
          </w:tcPr>
          <w:p w:rsidR="00FE6FD1" w:rsidRDefault="00FE6FD1" w:rsidP="00DC0F3B">
            <w:r>
              <w:t>6 Аренда телефонного аппарата</w:t>
            </w:r>
          </w:p>
        </w:tc>
        <w:tc>
          <w:tcPr>
            <w:tcW w:w="1192" w:type="dxa"/>
            <w:gridSpan w:val="3"/>
          </w:tcPr>
          <w:p w:rsidR="00FE6FD1" w:rsidRDefault="00FE6FD1" w:rsidP="00DC0F3B">
            <w:r>
              <w:t>100 р\мес</w:t>
            </w:r>
          </w:p>
        </w:tc>
      </w:tr>
      <w:tr w:rsidR="00FE6FD1" w:rsidTr="00FE6FD1">
        <w:trPr>
          <w:trHeight w:val="525"/>
        </w:trPr>
        <w:tc>
          <w:tcPr>
            <w:tcW w:w="8292" w:type="dxa"/>
          </w:tcPr>
          <w:p w:rsidR="00FE6FD1" w:rsidRDefault="00FE6FD1" w:rsidP="00DC0F3B">
            <w:r>
              <w:t>7. Плата за просмотр кабельных каналов</w:t>
            </w:r>
          </w:p>
        </w:tc>
        <w:tc>
          <w:tcPr>
            <w:tcW w:w="1192" w:type="dxa"/>
            <w:gridSpan w:val="3"/>
          </w:tcPr>
          <w:p w:rsidR="00FE6FD1" w:rsidRDefault="00FE6FD1" w:rsidP="00DC0F3B">
            <w:r>
              <w:t>45р\мес</w:t>
            </w:r>
          </w:p>
        </w:tc>
        <w:tc>
          <w:tcPr>
            <w:tcW w:w="2230" w:type="dxa"/>
            <w:vMerge w:val="restart"/>
            <w:tcBorders>
              <w:top w:val="nil"/>
            </w:tcBorders>
          </w:tcPr>
          <w:p w:rsidR="00FE6FD1" w:rsidRDefault="00FE6FD1" w:rsidP="003D1CFD"/>
        </w:tc>
      </w:tr>
      <w:tr w:rsidR="00FE6FD1" w:rsidTr="003C20A7">
        <w:trPr>
          <w:trHeight w:val="495"/>
        </w:trPr>
        <w:tc>
          <w:tcPr>
            <w:tcW w:w="8292" w:type="dxa"/>
          </w:tcPr>
          <w:p w:rsidR="00FE6FD1" w:rsidRDefault="00FE6FD1" w:rsidP="00DC0F3B">
            <w:r>
              <w:t xml:space="preserve">8. </w:t>
            </w:r>
            <w:r>
              <w:rPr>
                <w:rFonts w:ascii="Arial" w:eastAsia="Times New Roman" w:hAnsi="Arial" w:cs="Arial"/>
                <w:color w:val="000000"/>
                <w:lang w:val="en-US"/>
              </w:rPr>
              <w:t>6</w:t>
            </w:r>
            <w:r>
              <w:rPr>
                <w:rFonts w:ascii="Arial" w:eastAsia="Times New Roman" w:hAnsi="Arial" w:cs="Arial"/>
                <w:color w:val="000000"/>
              </w:rPr>
              <w:t>-ти значный телефонный номер</w:t>
            </w:r>
          </w:p>
        </w:tc>
        <w:tc>
          <w:tcPr>
            <w:tcW w:w="1192" w:type="dxa"/>
            <w:gridSpan w:val="3"/>
          </w:tcPr>
          <w:p w:rsidR="00FE6FD1" w:rsidRDefault="00FE6FD1" w:rsidP="00DC0F3B">
            <w:r>
              <w:rPr>
                <w:lang w:val="en-US"/>
              </w:rPr>
              <w:t xml:space="preserve">0 </w:t>
            </w:r>
            <w:r>
              <w:t>р\мес</w:t>
            </w:r>
          </w:p>
        </w:tc>
        <w:tc>
          <w:tcPr>
            <w:tcW w:w="2230" w:type="dxa"/>
            <w:vMerge/>
            <w:tcBorders>
              <w:top w:val="nil"/>
            </w:tcBorders>
          </w:tcPr>
          <w:p w:rsidR="00FE6FD1" w:rsidRDefault="00FE6FD1" w:rsidP="003D1CFD"/>
        </w:tc>
      </w:tr>
      <w:tr w:rsidR="00FE6FD1" w:rsidTr="003C20A7">
        <w:trPr>
          <w:trHeight w:val="551"/>
        </w:trPr>
        <w:tc>
          <w:tcPr>
            <w:tcW w:w="8292" w:type="dxa"/>
          </w:tcPr>
          <w:p w:rsidR="00FE6FD1" w:rsidRDefault="00FE6FD1" w:rsidP="003D1CFD"/>
        </w:tc>
        <w:tc>
          <w:tcPr>
            <w:tcW w:w="1192" w:type="dxa"/>
            <w:gridSpan w:val="3"/>
          </w:tcPr>
          <w:p w:rsidR="00FE6FD1" w:rsidRDefault="00FE6FD1" w:rsidP="003D1CFD"/>
        </w:tc>
        <w:tc>
          <w:tcPr>
            <w:tcW w:w="2230" w:type="dxa"/>
            <w:vMerge/>
          </w:tcPr>
          <w:p w:rsidR="00FE6FD1" w:rsidRDefault="00FE6FD1" w:rsidP="003D1CFD"/>
        </w:tc>
      </w:tr>
      <w:tr w:rsidR="00FE6FD1" w:rsidTr="00300B0F">
        <w:trPr>
          <w:gridAfter w:val="2"/>
          <w:wAfter w:w="2238" w:type="dxa"/>
        </w:trPr>
        <w:tc>
          <w:tcPr>
            <w:tcW w:w="9476" w:type="dxa"/>
            <w:gridSpan w:val="3"/>
          </w:tcPr>
          <w:p w:rsidR="00FE6FD1" w:rsidRDefault="00FE6FD1" w:rsidP="00300B0F">
            <w:r>
              <w:lastRenderedPageBreak/>
              <w:t>«повременный пакет »  абонентская плата 544 р\мес</w:t>
            </w:r>
          </w:p>
        </w:tc>
      </w:tr>
      <w:tr w:rsidR="00FE6FD1" w:rsidTr="00300B0F">
        <w:trPr>
          <w:gridAfter w:val="2"/>
          <w:wAfter w:w="2238" w:type="dxa"/>
        </w:trPr>
        <w:tc>
          <w:tcPr>
            <w:tcW w:w="8319" w:type="dxa"/>
            <w:gridSpan w:val="2"/>
          </w:tcPr>
          <w:p w:rsidR="00FE6FD1" w:rsidRDefault="00FE6FD1" w:rsidP="00F21D51">
            <w:r>
              <w:t xml:space="preserve">1.Абонентская плата за исходящие местные телефонные соединения вне Сети связи Оператора связи на городские телефонные </w:t>
            </w:r>
            <w:r w:rsidR="00F21D51">
              <w:t>номера.</w:t>
            </w:r>
          </w:p>
        </w:tc>
        <w:tc>
          <w:tcPr>
            <w:tcW w:w="1157" w:type="dxa"/>
          </w:tcPr>
          <w:p w:rsidR="00FE6FD1" w:rsidRDefault="00FE6FD1" w:rsidP="00300B0F">
            <w:r>
              <w:t>0,38 р\м</w:t>
            </w:r>
            <w:r w:rsidR="00F21D51">
              <w:t>ин</w:t>
            </w:r>
          </w:p>
        </w:tc>
      </w:tr>
      <w:tr w:rsidR="00FE6FD1" w:rsidTr="00300B0F">
        <w:trPr>
          <w:gridAfter w:val="2"/>
          <w:wAfter w:w="2238" w:type="dxa"/>
          <w:trHeight w:val="681"/>
        </w:trPr>
        <w:tc>
          <w:tcPr>
            <w:tcW w:w="8319" w:type="dxa"/>
            <w:gridSpan w:val="2"/>
          </w:tcPr>
          <w:p w:rsidR="00FE6FD1" w:rsidRDefault="00FE6FD1" w:rsidP="00300B0F">
            <w:r>
              <w:t>2. Абонентская плата за исходящие местные телефонные соединения на городские телефонные номера внутри Сети связи Оператора связи (включает неограниченный объем исходящих  местных телефонных соединений внутри Сети связи Оператора связи на городские телефонные номера).</w:t>
            </w:r>
          </w:p>
        </w:tc>
        <w:tc>
          <w:tcPr>
            <w:tcW w:w="1157" w:type="dxa"/>
          </w:tcPr>
          <w:p w:rsidR="00FE6FD1" w:rsidRDefault="00FE6FD1" w:rsidP="00300B0F">
            <w:r>
              <w:t>0р\мес</w:t>
            </w:r>
          </w:p>
        </w:tc>
      </w:tr>
      <w:tr w:rsidR="00FE6FD1" w:rsidTr="00FE6FD1">
        <w:trPr>
          <w:gridAfter w:val="2"/>
          <w:wAfter w:w="2238" w:type="dxa"/>
          <w:trHeight w:val="720"/>
        </w:trPr>
        <w:tc>
          <w:tcPr>
            <w:tcW w:w="8319" w:type="dxa"/>
            <w:gridSpan w:val="2"/>
          </w:tcPr>
          <w:p w:rsidR="00FE6FD1" w:rsidRDefault="00FE6FD1" w:rsidP="00300B0F">
            <w:r>
              <w:t>3.Плата за исходящие местные телефонные соединения на мобильные телефонные номера</w:t>
            </w:r>
          </w:p>
        </w:tc>
        <w:tc>
          <w:tcPr>
            <w:tcW w:w="1157" w:type="dxa"/>
          </w:tcPr>
          <w:p w:rsidR="00FE6FD1" w:rsidRDefault="00FE6FD1" w:rsidP="00300B0F">
            <w:r>
              <w:t>1,5 р\мин</w:t>
            </w:r>
          </w:p>
        </w:tc>
      </w:tr>
      <w:tr w:rsidR="00FE6FD1" w:rsidTr="00300B0F">
        <w:trPr>
          <w:gridAfter w:val="2"/>
          <w:wAfter w:w="2238" w:type="dxa"/>
          <w:trHeight w:val="592"/>
        </w:trPr>
        <w:tc>
          <w:tcPr>
            <w:tcW w:w="8319" w:type="dxa"/>
            <w:gridSpan w:val="2"/>
          </w:tcPr>
          <w:p w:rsidR="00FE6FD1" w:rsidRDefault="00FE6FD1" w:rsidP="00DC0F3B">
            <w:r>
              <w:t xml:space="preserve">4.Плата за временное владение и пользование телефонной Абонентской линией. </w:t>
            </w:r>
          </w:p>
        </w:tc>
        <w:tc>
          <w:tcPr>
            <w:tcW w:w="1157" w:type="dxa"/>
          </w:tcPr>
          <w:p w:rsidR="00FE6FD1" w:rsidRDefault="00FE6FD1" w:rsidP="00DC0F3B">
            <w:r>
              <w:t>100 р\мес</w:t>
            </w:r>
          </w:p>
        </w:tc>
      </w:tr>
      <w:tr w:rsidR="00FE6FD1" w:rsidTr="00300B0F">
        <w:trPr>
          <w:gridAfter w:val="2"/>
          <w:wAfter w:w="2238" w:type="dxa"/>
        </w:trPr>
        <w:tc>
          <w:tcPr>
            <w:tcW w:w="8319" w:type="dxa"/>
            <w:gridSpan w:val="2"/>
          </w:tcPr>
          <w:p w:rsidR="00FE6FD1" w:rsidRDefault="00FE6FD1" w:rsidP="00DC0F3B">
            <w:r>
              <w:t>5.Плата за временное владение и пользование телевизионной Абонентской линией</w:t>
            </w:r>
          </w:p>
        </w:tc>
        <w:tc>
          <w:tcPr>
            <w:tcW w:w="1157" w:type="dxa"/>
          </w:tcPr>
          <w:p w:rsidR="00FE6FD1" w:rsidRDefault="00FE6FD1" w:rsidP="00DC0F3B">
            <w:r>
              <w:t>100 р\мес</w:t>
            </w:r>
          </w:p>
        </w:tc>
      </w:tr>
      <w:tr w:rsidR="00FE6FD1" w:rsidTr="00300B0F">
        <w:trPr>
          <w:gridAfter w:val="2"/>
          <w:wAfter w:w="2238" w:type="dxa"/>
        </w:trPr>
        <w:tc>
          <w:tcPr>
            <w:tcW w:w="8319" w:type="dxa"/>
            <w:gridSpan w:val="2"/>
          </w:tcPr>
          <w:p w:rsidR="00FE6FD1" w:rsidRDefault="00FE6FD1" w:rsidP="00DC0F3B">
            <w:r>
              <w:t>6 Аренда телефонного аппарата</w:t>
            </w:r>
          </w:p>
        </w:tc>
        <w:tc>
          <w:tcPr>
            <w:tcW w:w="1157" w:type="dxa"/>
          </w:tcPr>
          <w:p w:rsidR="00FE6FD1" w:rsidRDefault="00FE6FD1" w:rsidP="00DC0F3B">
            <w:r>
              <w:t>100 р\мес</w:t>
            </w:r>
          </w:p>
        </w:tc>
      </w:tr>
      <w:tr w:rsidR="00FE6FD1" w:rsidTr="00300B0F">
        <w:tc>
          <w:tcPr>
            <w:tcW w:w="8319" w:type="dxa"/>
            <w:gridSpan w:val="2"/>
          </w:tcPr>
          <w:p w:rsidR="00FE6FD1" w:rsidRDefault="00FE6FD1" w:rsidP="00DC0F3B">
            <w:r>
              <w:t>7. Плата за просмотр кабельных каналов</w:t>
            </w:r>
          </w:p>
        </w:tc>
        <w:tc>
          <w:tcPr>
            <w:tcW w:w="1157" w:type="dxa"/>
          </w:tcPr>
          <w:p w:rsidR="00FE6FD1" w:rsidRDefault="00FE6FD1" w:rsidP="00DC0F3B">
            <w:r>
              <w:t>45р\мес</w:t>
            </w:r>
          </w:p>
        </w:tc>
        <w:tc>
          <w:tcPr>
            <w:tcW w:w="2238" w:type="dxa"/>
            <w:gridSpan w:val="2"/>
            <w:vMerge w:val="restart"/>
            <w:tcBorders>
              <w:top w:val="nil"/>
            </w:tcBorders>
          </w:tcPr>
          <w:p w:rsidR="00FE6FD1" w:rsidRDefault="00FE6FD1" w:rsidP="00300B0F"/>
        </w:tc>
      </w:tr>
      <w:tr w:rsidR="00FE6FD1" w:rsidTr="00300B0F">
        <w:trPr>
          <w:trHeight w:val="222"/>
        </w:trPr>
        <w:tc>
          <w:tcPr>
            <w:tcW w:w="8319" w:type="dxa"/>
            <w:gridSpan w:val="2"/>
          </w:tcPr>
          <w:p w:rsidR="00FE6FD1" w:rsidRPr="00875935" w:rsidRDefault="00FE6FD1" w:rsidP="00DC0F3B">
            <w:pPr>
              <w:pStyle w:val="a"/>
              <w:numPr>
                <w:ilvl w:val="0"/>
                <w:numId w:val="0"/>
              </w:numPr>
              <w:jc w:val="left"/>
              <w:rPr>
                <w:sz w:val="20"/>
              </w:rPr>
            </w:pPr>
            <w:r w:rsidRPr="00875935">
              <w:rPr>
                <w:sz w:val="20"/>
              </w:rPr>
              <w:t>8 Плата за доступ к телематическим услугам связи</w:t>
            </w:r>
          </w:p>
        </w:tc>
        <w:tc>
          <w:tcPr>
            <w:tcW w:w="1157" w:type="dxa"/>
          </w:tcPr>
          <w:p w:rsidR="00FE6FD1" w:rsidRDefault="00FE6FD1" w:rsidP="00DC0F3B">
            <w:r>
              <w:t>199 р\мес</w:t>
            </w:r>
          </w:p>
        </w:tc>
        <w:tc>
          <w:tcPr>
            <w:tcW w:w="2238" w:type="dxa"/>
            <w:gridSpan w:val="2"/>
            <w:vMerge/>
          </w:tcPr>
          <w:p w:rsidR="00FE6FD1" w:rsidRDefault="00FE6FD1" w:rsidP="00300B0F"/>
        </w:tc>
      </w:tr>
      <w:tr w:rsidR="00FE6FD1" w:rsidTr="00300B0F">
        <w:trPr>
          <w:trHeight w:val="236"/>
        </w:trPr>
        <w:tc>
          <w:tcPr>
            <w:tcW w:w="8319" w:type="dxa"/>
            <w:gridSpan w:val="2"/>
          </w:tcPr>
          <w:p w:rsidR="00FE6FD1" w:rsidRPr="00875935" w:rsidRDefault="00FE6FD1" w:rsidP="00300B0F">
            <w:pPr>
              <w:pStyle w:val="a"/>
              <w:numPr>
                <w:ilvl w:val="0"/>
                <w:numId w:val="0"/>
              </w:numPr>
              <w:jc w:val="left"/>
              <w:rPr>
                <w:sz w:val="20"/>
              </w:rPr>
            </w:pPr>
            <w:r>
              <w:rPr>
                <w:sz w:val="20"/>
              </w:rPr>
              <w:t xml:space="preserve">9. </w:t>
            </w:r>
            <w:r>
              <w:rPr>
                <w:rFonts w:ascii="Arial" w:hAnsi="Arial" w:cs="Arial"/>
                <w:color w:val="000000"/>
                <w:lang w:val="en-US"/>
              </w:rPr>
              <w:t>6</w:t>
            </w:r>
            <w:r>
              <w:rPr>
                <w:rFonts w:ascii="Arial" w:hAnsi="Arial" w:cs="Arial"/>
                <w:color w:val="000000"/>
              </w:rPr>
              <w:t>-ти значный телефонный номер</w:t>
            </w:r>
          </w:p>
        </w:tc>
        <w:tc>
          <w:tcPr>
            <w:tcW w:w="1157" w:type="dxa"/>
          </w:tcPr>
          <w:p w:rsidR="00FE6FD1" w:rsidRDefault="00FE6FD1" w:rsidP="00300B0F">
            <w:r>
              <w:t>0 р\мес</w:t>
            </w:r>
          </w:p>
        </w:tc>
        <w:tc>
          <w:tcPr>
            <w:tcW w:w="2238" w:type="dxa"/>
            <w:gridSpan w:val="2"/>
          </w:tcPr>
          <w:p w:rsidR="00FE6FD1" w:rsidRDefault="00FE6FD1" w:rsidP="00300B0F"/>
        </w:tc>
      </w:tr>
    </w:tbl>
    <w:p w:rsidR="000763F6" w:rsidRDefault="000763F6" w:rsidP="000763F6">
      <w:pPr>
        <w:shd w:val="solid" w:color="FFFFFF" w:fill="FFFFFF"/>
        <w:ind w:left="720"/>
      </w:pPr>
    </w:p>
    <w:tbl>
      <w:tblPr>
        <w:tblW w:w="117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gridCol w:w="1185"/>
        <w:gridCol w:w="2238"/>
      </w:tblGrid>
      <w:tr w:rsidR="003C20A7" w:rsidTr="003D1CFD">
        <w:trPr>
          <w:gridAfter w:val="1"/>
          <w:wAfter w:w="2238" w:type="dxa"/>
        </w:trPr>
        <w:tc>
          <w:tcPr>
            <w:tcW w:w="9476" w:type="dxa"/>
            <w:gridSpan w:val="2"/>
            <w:tcBorders>
              <w:top w:val="single" w:sz="4" w:space="0" w:color="auto"/>
              <w:left w:val="single" w:sz="4" w:space="0" w:color="auto"/>
              <w:bottom w:val="single" w:sz="4" w:space="0" w:color="auto"/>
              <w:right w:val="single" w:sz="4" w:space="0" w:color="auto"/>
            </w:tcBorders>
          </w:tcPr>
          <w:p w:rsidR="003C20A7" w:rsidRDefault="003C20A7" w:rsidP="003C20A7">
            <w:r>
              <w:t>«безлимитный пакет »  абонентская плата 744 р\мес</w:t>
            </w:r>
          </w:p>
        </w:tc>
      </w:tr>
      <w:tr w:rsidR="00FE6FD1" w:rsidTr="003C20A7">
        <w:tc>
          <w:tcPr>
            <w:tcW w:w="8291" w:type="dxa"/>
          </w:tcPr>
          <w:p w:rsidR="00FE6FD1" w:rsidRDefault="00FE6FD1" w:rsidP="003D1CFD">
            <w:r>
              <w:t xml:space="preserve">1.Абонентская плата за исходящие  местные телефонные соединения вне Сети связи Оператора связи на городские телефонные номера (включает неограниченный объем исходящих  местных телефонных соединений вне Сети связи Оператора связи на городские телефонные номера, но не более 120 минут в сутки). </w:t>
            </w:r>
          </w:p>
        </w:tc>
        <w:tc>
          <w:tcPr>
            <w:tcW w:w="1185" w:type="dxa"/>
          </w:tcPr>
          <w:p w:rsidR="00FE6FD1" w:rsidRDefault="00FE6FD1" w:rsidP="003D1CFD">
            <w:r>
              <w:t>200 р\мес</w:t>
            </w:r>
          </w:p>
        </w:tc>
        <w:tc>
          <w:tcPr>
            <w:tcW w:w="2238" w:type="dxa"/>
            <w:vMerge w:val="restart"/>
            <w:tcBorders>
              <w:top w:val="nil"/>
            </w:tcBorders>
          </w:tcPr>
          <w:p w:rsidR="00FE6FD1" w:rsidRDefault="00FE6FD1" w:rsidP="003C20A7"/>
        </w:tc>
      </w:tr>
      <w:tr w:rsidR="00FE6FD1" w:rsidTr="003C20A7">
        <w:trPr>
          <w:trHeight w:val="681"/>
        </w:trPr>
        <w:tc>
          <w:tcPr>
            <w:tcW w:w="8291" w:type="dxa"/>
          </w:tcPr>
          <w:p w:rsidR="00FE6FD1" w:rsidRDefault="00FE6FD1" w:rsidP="003D1CFD">
            <w:r>
              <w:t>2. Абонентская плата за исходящие местные телефонные соединения на городские телефонные номера внутри Сети связи Оператора связи (включает неограниченный объем исходящих  местных телефонных соединений внутри Сети связи Оператора связи на городские телефонные номера).</w:t>
            </w:r>
          </w:p>
        </w:tc>
        <w:tc>
          <w:tcPr>
            <w:tcW w:w="1185" w:type="dxa"/>
          </w:tcPr>
          <w:p w:rsidR="00FE6FD1" w:rsidRDefault="00FE6FD1" w:rsidP="003D1CFD">
            <w:r>
              <w:t>0р\мин</w:t>
            </w:r>
          </w:p>
        </w:tc>
        <w:tc>
          <w:tcPr>
            <w:tcW w:w="2238" w:type="dxa"/>
            <w:vMerge/>
          </w:tcPr>
          <w:p w:rsidR="00FE6FD1" w:rsidRDefault="00FE6FD1" w:rsidP="003C20A7"/>
        </w:tc>
      </w:tr>
      <w:tr w:rsidR="00FE6FD1" w:rsidTr="003C20A7">
        <w:trPr>
          <w:trHeight w:val="471"/>
        </w:trPr>
        <w:tc>
          <w:tcPr>
            <w:tcW w:w="8291" w:type="dxa"/>
          </w:tcPr>
          <w:p w:rsidR="00FE6FD1" w:rsidRDefault="00FE6FD1" w:rsidP="003D1CFD">
            <w:r>
              <w:t>3.Плата за исходящие местные телефонные соединения на мобильные телефонные номера</w:t>
            </w:r>
          </w:p>
        </w:tc>
        <w:tc>
          <w:tcPr>
            <w:tcW w:w="1185" w:type="dxa"/>
          </w:tcPr>
          <w:p w:rsidR="00FE6FD1" w:rsidRDefault="00FE6FD1" w:rsidP="003D1CFD">
            <w:r>
              <w:t>1,5 р\мин</w:t>
            </w:r>
          </w:p>
        </w:tc>
        <w:tc>
          <w:tcPr>
            <w:tcW w:w="2238" w:type="dxa"/>
            <w:vMerge/>
          </w:tcPr>
          <w:p w:rsidR="00FE6FD1" w:rsidRDefault="00FE6FD1" w:rsidP="003C20A7"/>
        </w:tc>
      </w:tr>
      <w:tr w:rsidR="00FE6FD1" w:rsidTr="003C20A7">
        <w:tc>
          <w:tcPr>
            <w:tcW w:w="8291" w:type="dxa"/>
          </w:tcPr>
          <w:p w:rsidR="00FE6FD1" w:rsidRDefault="00FE6FD1" w:rsidP="003D1CFD">
            <w:r>
              <w:t xml:space="preserve">4.Плата за временное владение и пользование телефонной Абонентской линией. </w:t>
            </w:r>
          </w:p>
        </w:tc>
        <w:tc>
          <w:tcPr>
            <w:tcW w:w="1185" w:type="dxa"/>
          </w:tcPr>
          <w:p w:rsidR="00FE6FD1" w:rsidRDefault="00FE6FD1" w:rsidP="003D1CFD">
            <w:r>
              <w:t>100 р\мес</w:t>
            </w:r>
          </w:p>
        </w:tc>
        <w:tc>
          <w:tcPr>
            <w:tcW w:w="2238" w:type="dxa"/>
            <w:vMerge/>
          </w:tcPr>
          <w:p w:rsidR="00FE6FD1" w:rsidRDefault="00FE6FD1" w:rsidP="003C20A7"/>
        </w:tc>
      </w:tr>
      <w:tr w:rsidR="00FE6FD1" w:rsidTr="003C20A7">
        <w:tc>
          <w:tcPr>
            <w:tcW w:w="8291" w:type="dxa"/>
          </w:tcPr>
          <w:p w:rsidR="00FE6FD1" w:rsidRDefault="00FE6FD1" w:rsidP="003D1CFD">
            <w:r>
              <w:t>5.Плата за временное владение и пользование телевизионной Абонентской линией</w:t>
            </w:r>
          </w:p>
        </w:tc>
        <w:tc>
          <w:tcPr>
            <w:tcW w:w="1185" w:type="dxa"/>
          </w:tcPr>
          <w:p w:rsidR="00FE6FD1" w:rsidRDefault="00FE6FD1" w:rsidP="003D1CFD">
            <w:r>
              <w:t>100 р\мес</w:t>
            </w:r>
          </w:p>
        </w:tc>
        <w:tc>
          <w:tcPr>
            <w:tcW w:w="2238" w:type="dxa"/>
            <w:vMerge/>
          </w:tcPr>
          <w:p w:rsidR="00FE6FD1" w:rsidRDefault="00FE6FD1" w:rsidP="003C20A7"/>
        </w:tc>
      </w:tr>
      <w:tr w:rsidR="00FE6FD1" w:rsidTr="003C20A7">
        <w:tc>
          <w:tcPr>
            <w:tcW w:w="8291" w:type="dxa"/>
          </w:tcPr>
          <w:p w:rsidR="00FE6FD1" w:rsidRDefault="00FE6FD1" w:rsidP="003D1CFD">
            <w:r>
              <w:t>6 Аренда телефонного аппарата</w:t>
            </w:r>
          </w:p>
        </w:tc>
        <w:tc>
          <w:tcPr>
            <w:tcW w:w="1185" w:type="dxa"/>
          </w:tcPr>
          <w:p w:rsidR="00FE6FD1" w:rsidRDefault="00FE6FD1" w:rsidP="003D1CFD">
            <w:r>
              <w:t>100 р\мес</w:t>
            </w:r>
          </w:p>
        </w:tc>
        <w:tc>
          <w:tcPr>
            <w:tcW w:w="2238" w:type="dxa"/>
            <w:vMerge/>
          </w:tcPr>
          <w:p w:rsidR="00FE6FD1" w:rsidRDefault="00FE6FD1" w:rsidP="003C20A7"/>
        </w:tc>
      </w:tr>
      <w:tr w:rsidR="00FE6FD1" w:rsidTr="003C20A7">
        <w:trPr>
          <w:trHeight w:val="418"/>
        </w:trPr>
        <w:tc>
          <w:tcPr>
            <w:tcW w:w="8291" w:type="dxa"/>
          </w:tcPr>
          <w:p w:rsidR="00FE6FD1" w:rsidRDefault="00FE6FD1" w:rsidP="003D1CFD">
            <w:r>
              <w:t>7. Плата за просмотр кабельных каналов</w:t>
            </w:r>
          </w:p>
        </w:tc>
        <w:tc>
          <w:tcPr>
            <w:tcW w:w="1185" w:type="dxa"/>
          </w:tcPr>
          <w:p w:rsidR="00FE6FD1" w:rsidRDefault="00FE6FD1" w:rsidP="003D1CFD">
            <w:r>
              <w:t>45р\мес</w:t>
            </w:r>
          </w:p>
        </w:tc>
        <w:tc>
          <w:tcPr>
            <w:tcW w:w="2238" w:type="dxa"/>
            <w:vMerge/>
          </w:tcPr>
          <w:p w:rsidR="00FE6FD1" w:rsidRDefault="00FE6FD1" w:rsidP="003C20A7"/>
        </w:tc>
      </w:tr>
      <w:tr w:rsidR="00FE6FD1" w:rsidTr="00FE6FD1">
        <w:trPr>
          <w:trHeight w:val="540"/>
        </w:trPr>
        <w:tc>
          <w:tcPr>
            <w:tcW w:w="8291" w:type="dxa"/>
          </w:tcPr>
          <w:p w:rsidR="00FE6FD1" w:rsidRDefault="00FE6FD1" w:rsidP="003D1CFD">
            <w:r>
              <w:rPr>
                <w:sz w:val="20"/>
              </w:rPr>
              <w:t xml:space="preserve">8. </w:t>
            </w:r>
            <w:r w:rsidRPr="00875935">
              <w:rPr>
                <w:sz w:val="20"/>
              </w:rPr>
              <w:t>Плата за доступ к телематическим услугам связи</w:t>
            </w:r>
          </w:p>
        </w:tc>
        <w:tc>
          <w:tcPr>
            <w:tcW w:w="1185" w:type="dxa"/>
          </w:tcPr>
          <w:p w:rsidR="00FE6FD1" w:rsidRDefault="00FE6FD1" w:rsidP="003D1CFD">
            <w:r>
              <w:t>199 р\мес</w:t>
            </w:r>
          </w:p>
        </w:tc>
        <w:tc>
          <w:tcPr>
            <w:tcW w:w="2238" w:type="dxa"/>
            <w:vMerge/>
          </w:tcPr>
          <w:p w:rsidR="00FE6FD1" w:rsidRDefault="00FE6FD1" w:rsidP="003C20A7"/>
        </w:tc>
      </w:tr>
      <w:tr w:rsidR="00FE6FD1" w:rsidTr="003C20A7">
        <w:trPr>
          <w:trHeight w:val="435"/>
        </w:trPr>
        <w:tc>
          <w:tcPr>
            <w:tcW w:w="8291" w:type="dxa"/>
          </w:tcPr>
          <w:p w:rsidR="00FE6FD1" w:rsidRDefault="00FE6FD1" w:rsidP="003D1CFD">
            <w:pPr>
              <w:rPr>
                <w:sz w:val="20"/>
              </w:rPr>
            </w:pPr>
            <w:r>
              <w:rPr>
                <w:sz w:val="20"/>
              </w:rPr>
              <w:t xml:space="preserve">9. </w:t>
            </w:r>
            <w:r>
              <w:rPr>
                <w:rFonts w:ascii="Arial" w:eastAsia="Times New Roman" w:hAnsi="Arial" w:cs="Arial"/>
                <w:color w:val="000000"/>
                <w:lang w:val="en-US"/>
              </w:rPr>
              <w:t>6</w:t>
            </w:r>
            <w:r>
              <w:rPr>
                <w:rFonts w:ascii="Arial" w:eastAsia="Times New Roman" w:hAnsi="Arial" w:cs="Arial"/>
                <w:color w:val="000000"/>
              </w:rPr>
              <w:t>-ти значный телефонный номер</w:t>
            </w:r>
          </w:p>
        </w:tc>
        <w:tc>
          <w:tcPr>
            <w:tcW w:w="1185" w:type="dxa"/>
          </w:tcPr>
          <w:p w:rsidR="00FE6FD1" w:rsidRDefault="00FE6FD1" w:rsidP="003D1CFD">
            <w:r>
              <w:t>0 р\мес</w:t>
            </w:r>
          </w:p>
        </w:tc>
        <w:tc>
          <w:tcPr>
            <w:tcW w:w="2238" w:type="dxa"/>
            <w:vMerge/>
            <w:tcBorders>
              <w:bottom w:val="nil"/>
            </w:tcBorders>
          </w:tcPr>
          <w:p w:rsidR="00FE6FD1" w:rsidRDefault="00FE6FD1" w:rsidP="003C20A7"/>
        </w:tc>
      </w:tr>
    </w:tbl>
    <w:p w:rsidR="003C20A7" w:rsidRDefault="003C20A7" w:rsidP="000763F6">
      <w:pPr>
        <w:shd w:val="solid" w:color="FFFFFF" w:fill="FFFFFF"/>
        <w:ind w:left="720"/>
      </w:pPr>
    </w:p>
    <w:p w:rsidR="000763F6" w:rsidRDefault="000763F6" w:rsidP="000763F6">
      <w:pPr>
        <w:shd w:val="solid" w:color="FFFFFF" w:fill="FFFFFF"/>
        <w:ind w:left="720"/>
      </w:pPr>
    </w:p>
    <w:p w:rsidR="000763F6" w:rsidRDefault="000763F6" w:rsidP="000763F6">
      <w:pPr>
        <w:shd w:val="solid" w:color="FFFFFF" w:fill="FFFFFF"/>
        <w:ind w:left="720"/>
      </w:pPr>
      <w:r>
        <w:t>Виды соединений по сети передачи данных (сеансов связи)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9"/>
        <w:gridCol w:w="2717"/>
      </w:tblGrid>
      <w:tr w:rsidR="000763F6" w:rsidTr="00300B0F">
        <w:tc>
          <w:tcPr>
            <w:tcW w:w="6759" w:type="dxa"/>
          </w:tcPr>
          <w:p w:rsidR="000763F6" w:rsidRDefault="000763F6" w:rsidP="00300B0F">
            <w:pPr>
              <w:numPr>
                <w:ilvl w:val="0"/>
                <w:numId w:val="2"/>
              </w:numPr>
              <w:spacing w:after="0" w:line="240" w:lineRule="auto"/>
            </w:pPr>
            <w:r>
              <w:t>Соединения по сети передачи данных (сеансы связи) вне Сети Оператора связи на номера в пределах России:</w:t>
            </w:r>
          </w:p>
        </w:tc>
        <w:tc>
          <w:tcPr>
            <w:tcW w:w="2717" w:type="dxa"/>
          </w:tcPr>
          <w:p w:rsidR="000763F6" w:rsidRDefault="000763F6" w:rsidP="00300B0F">
            <w:r>
              <w:t>Цена (руб./мин.) во все дни недели круглосуточно</w:t>
            </w:r>
          </w:p>
        </w:tc>
      </w:tr>
      <w:tr w:rsidR="000763F6" w:rsidTr="00300B0F">
        <w:tc>
          <w:tcPr>
            <w:tcW w:w="6759" w:type="dxa"/>
          </w:tcPr>
          <w:p w:rsidR="000763F6" w:rsidRDefault="000763F6" w:rsidP="00300B0F">
            <w:r>
              <w:t>на номера операторов сотовой связи в пределах Ярославской области</w:t>
            </w:r>
          </w:p>
        </w:tc>
        <w:tc>
          <w:tcPr>
            <w:tcW w:w="2717" w:type="dxa"/>
          </w:tcPr>
          <w:p w:rsidR="000763F6" w:rsidRDefault="000763F6" w:rsidP="00300B0F">
            <w:r>
              <w:t>1,5</w:t>
            </w:r>
          </w:p>
        </w:tc>
      </w:tr>
      <w:tr w:rsidR="000763F6" w:rsidTr="00300B0F">
        <w:tc>
          <w:tcPr>
            <w:tcW w:w="6759" w:type="dxa"/>
          </w:tcPr>
          <w:p w:rsidR="000763F6" w:rsidRDefault="000763F6" w:rsidP="00300B0F">
            <w:r>
              <w:t>на городские номера, не входящие в зону нумерации г. Ярославля, в пределах Ярославской области</w:t>
            </w:r>
          </w:p>
        </w:tc>
        <w:tc>
          <w:tcPr>
            <w:tcW w:w="2717" w:type="dxa"/>
          </w:tcPr>
          <w:p w:rsidR="000763F6" w:rsidRDefault="000763F6" w:rsidP="00300B0F">
            <w:r>
              <w:t>1,3</w:t>
            </w:r>
          </w:p>
        </w:tc>
      </w:tr>
      <w:tr w:rsidR="000763F6" w:rsidTr="00300B0F">
        <w:tc>
          <w:tcPr>
            <w:tcW w:w="6759" w:type="dxa"/>
          </w:tcPr>
          <w:p w:rsidR="000763F6" w:rsidRDefault="000763F6" w:rsidP="00300B0F">
            <w:r>
              <w:t>на городские номера, по России, за исключением соединений по сети передачи данных (сеансов связи), указанных в п.п. 1.2, 1.4</w:t>
            </w:r>
          </w:p>
        </w:tc>
        <w:tc>
          <w:tcPr>
            <w:tcW w:w="2717" w:type="dxa"/>
          </w:tcPr>
          <w:p w:rsidR="000763F6" w:rsidRDefault="000763F6" w:rsidP="00300B0F">
            <w:r>
              <w:t>2</w:t>
            </w:r>
          </w:p>
        </w:tc>
      </w:tr>
      <w:tr w:rsidR="000763F6" w:rsidTr="00300B0F">
        <w:tc>
          <w:tcPr>
            <w:tcW w:w="6759" w:type="dxa"/>
          </w:tcPr>
          <w:p w:rsidR="000763F6" w:rsidRDefault="000763F6" w:rsidP="00300B0F">
            <w:r>
              <w:t>на городские номера, входящие в зону нумерации городов: Москва, Санкт-Петербург</w:t>
            </w:r>
          </w:p>
        </w:tc>
        <w:tc>
          <w:tcPr>
            <w:tcW w:w="2717" w:type="dxa"/>
          </w:tcPr>
          <w:p w:rsidR="000763F6" w:rsidRDefault="000763F6" w:rsidP="00300B0F">
            <w:r>
              <w:t>1,6</w:t>
            </w:r>
          </w:p>
        </w:tc>
      </w:tr>
      <w:tr w:rsidR="000763F6" w:rsidTr="00300B0F">
        <w:tc>
          <w:tcPr>
            <w:tcW w:w="6759" w:type="dxa"/>
          </w:tcPr>
          <w:p w:rsidR="000763F6" w:rsidRDefault="000763F6" w:rsidP="00300B0F">
            <w:r>
              <w:t>на мобильные телефоны по России</w:t>
            </w:r>
          </w:p>
        </w:tc>
        <w:tc>
          <w:tcPr>
            <w:tcW w:w="2717" w:type="dxa"/>
          </w:tcPr>
          <w:p w:rsidR="000763F6" w:rsidRDefault="000763F6" w:rsidP="00300B0F">
            <w:r>
              <w:t>3</w:t>
            </w:r>
          </w:p>
        </w:tc>
      </w:tr>
    </w:tbl>
    <w:p w:rsidR="000763F6" w:rsidRDefault="000763F6" w:rsidP="000763F6">
      <w:pPr>
        <w:shd w:val="solid" w:color="FFFFFF" w:fill="FFFFFF"/>
        <w:ind w:left="720"/>
      </w:pPr>
    </w:p>
    <w:p w:rsidR="000763F6" w:rsidRPr="002F09D7" w:rsidRDefault="000763F6" w:rsidP="000763F6">
      <w:pPr>
        <w:shd w:val="solid" w:color="FFFFFF" w:fill="FFFFFF"/>
        <w:ind w:left="720"/>
      </w:pPr>
    </w:p>
    <w:p w:rsidR="000763F6" w:rsidRDefault="000763F6" w:rsidP="000763F6"/>
    <w:p w:rsidR="002D004F" w:rsidRDefault="002D004F"/>
    <w:sectPr w:rsidR="002D004F" w:rsidSect="002F09D7">
      <w:footerReference w:type="even" r:id="rId7"/>
      <w:footerReference w:type="default" r:id="rId8"/>
      <w:pgSz w:w="11907" w:h="16840" w:code="9"/>
      <w:pgMar w:top="567" w:right="680" w:bottom="851" w:left="1247"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5A" w:rsidRDefault="00545A5A" w:rsidP="00FD5DB4">
      <w:pPr>
        <w:spacing w:after="0" w:line="240" w:lineRule="auto"/>
      </w:pPr>
      <w:r>
        <w:separator/>
      </w:r>
    </w:p>
  </w:endnote>
  <w:endnote w:type="continuationSeparator" w:id="1">
    <w:p w:rsidR="00545A5A" w:rsidRDefault="00545A5A" w:rsidP="00FD5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Default="00BE799D" w:rsidP="002F09D7">
    <w:pPr>
      <w:pStyle w:val="a4"/>
      <w:framePr w:wrap="around" w:vAnchor="text" w:hAnchor="margin" w:xAlign="center" w:y="1"/>
      <w:rPr>
        <w:rStyle w:val="a6"/>
      </w:rPr>
    </w:pPr>
    <w:r>
      <w:rPr>
        <w:rStyle w:val="a6"/>
      </w:rPr>
      <w:fldChar w:fldCharType="begin"/>
    </w:r>
    <w:r w:rsidR="002D004F">
      <w:rPr>
        <w:rStyle w:val="a6"/>
      </w:rPr>
      <w:instrText xml:space="preserve">PAGE  </w:instrText>
    </w:r>
    <w:r>
      <w:rPr>
        <w:rStyle w:val="a6"/>
      </w:rPr>
      <w:fldChar w:fldCharType="end"/>
    </w:r>
  </w:p>
  <w:p w:rsidR="00022877" w:rsidRDefault="00545A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Default="00BE799D" w:rsidP="002F09D7">
    <w:pPr>
      <w:pStyle w:val="a4"/>
      <w:framePr w:wrap="around" w:vAnchor="text" w:hAnchor="margin" w:xAlign="center" w:y="1"/>
      <w:rPr>
        <w:rStyle w:val="a6"/>
      </w:rPr>
    </w:pPr>
    <w:r>
      <w:rPr>
        <w:rStyle w:val="a6"/>
      </w:rPr>
      <w:fldChar w:fldCharType="begin"/>
    </w:r>
    <w:r w:rsidR="002D004F">
      <w:rPr>
        <w:rStyle w:val="a6"/>
      </w:rPr>
      <w:instrText xml:space="preserve">PAGE  </w:instrText>
    </w:r>
    <w:r>
      <w:rPr>
        <w:rStyle w:val="a6"/>
      </w:rPr>
      <w:fldChar w:fldCharType="separate"/>
    </w:r>
    <w:r w:rsidR="00F21D51">
      <w:rPr>
        <w:rStyle w:val="a6"/>
        <w:noProof/>
      </w:rPr>
      <w:t>1</w:t>
    </w:r>
    <w:r>
      <w:rPr>
        <w:rStyle w:val="a6"/>
      </w:rPr>
      <w:fldChar w:fldCharType="end"/>
    </w:r>
  </w:p>
  <w:p w:rsidR="00022877" w:rsidRDefault="00545A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5A" w:rsidRDefault="00545A5A" w:rsidP="00FD5DB4">
      <w:pPr>
        <w:spacing w:after="0" w:line="240" w:lineRule="auto"/>
      </w:pPr>
      <w:r>
        <w:separator/>
      </w:r>
    </w:p>
  </w:footnote>
  <w:footnote w:type="continuationSeparator" w:id="1">
    <w:p w:rsidR="00545A5A" w:rsidRDefault="00545A5A" w:rsidP="00FD5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B28"/>
    <w:multiLevelType w:val="multilevel"/>
    <w:tmpl w:val="7BCCDC34"/>
    <w:lvl w:ilvl="0">
      <w:start w:val="1"/>
      <w:numFmt w:val="decimal"/>
      <w:pStyle w:val="a"/>
      <w:suff w:val="space"/>
      <w:lvlText w:val="%1."/>
      <w:lvlJc w:val="left"/>
      <w:pPr>
        <w:ind w:left="0" w:firstLine="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2FE640A6"/>
    <w:multiLevelType w:val="hybridMultilevel"/>
    <w:tmpl w:val="D800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63F6"/>
    <w:rsid w:val="000763F6"/>
    <w:rsid w:val="002D004F"/>
    <w:rsid w:val="003C20A7"/>
    <w:rsid w:val="004A0655"/>
    <w:rsid w:val="00545A5A"/>
    <w:rsid w:val="005F5679"/>
    <w:rsid w:val="00BE799D"/>
    <w:rsid w:val="00D0480F"/>
    <w:rsid w:val="00E457B9"/>
    <w:rsid w:val="00F21D51"/>
    <w:rsid w:val="00F26B3B"/>
    <w:rsid w:val="00FC50B0"/>
    <w:rsid w:val="00FD5DB4"/>
    <w:rsid w:val="00FE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DB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0763F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1"/>
    <w:link w:val="a4"/>
    <w:rsid w:val="000763F6"/>
    <w:rPr>
      <w:rFonts w:ascii="Times New Roman" w:eastAsia="Times New Roman" w:hAnsi="Times New Roman" w:cs="Times New Roman"/>
      <w:sz w:val="20"/>
      <w:szCs w:val="20"/>
    </w:rPr>
  </w:style>
  <w:style w:type="paragraph" w:customStyle="1" w:styleId="a">
    <w:name w:val="Глава"/>
    <w:basedOn w:val="a0"/>
    <w:rsid w:val="000763F6"/>
    <w:pPr>
      <w:numPr>
        <w:numId w:val="1"/>
      </w:numPr>
      <w:spacing w:before="120" w:after="0" w:line="240" w:lineRule="auto"/>
      <w:jc w:val="center"/>
    </w:pPr>
    <w:rPr>
      <w:rFonts w:ascii="Times New Roman" w:eastAsia="Times New Roman" w:hAnsi="Times New Roman" w:cs="Times New Roman"/>
      <w:sz w:val="24"/>
      <w:szCs w:val="20"/>
    </w:rPr>
  </w:style>
  <w:style w:type="character" w:styleId="a6">
    <w:name w:val="page number"/>
    <w:basedOn w:val="a1"/>
    <w:rsid w:val="000763F6"/>
  </w:style>
</w:styles>
</file>

<file path=word/webSettings.xml><?xml version="1.0" encoding="utf-8"?>
<w:webSettings xmlns:r="http://schemas.openxmlformats.org/officeDocument/2006/relationships" xmlns:w="http://schemas.openxmlformats.org/wordprocessingml/2006/main">
  <w:divs>
    <w:div w:id="16519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686</Words>
  <Characters>3912</Characters>
  <Application>Microsoft Office Word</Application>
  <DocSecurity>0</DocSecurity>
  <Lines>32</Lines>
  <Paragraphs>9</Paragraphs>
  <ScaleCrop>false</ScaleCrop>
  <Company>Grizli777</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2016-06-01T10:25:00Z</dcterms:created>
  <dcterms:modified xsi:type="dcterms:W3CDTF">2016-06-28T09:00:00Z</dcterms:modified>
</cp:coreProperties>
</file>